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693" w:rsidRPr="00E92BE1" w:rsidRDefault="006E6A95" w:rsidP="006E6A95">
      <w:pPr>
        <w:jc w:val="center"/>
        <w:rPr>
          <w:rFonts w:ascii="Arial" w:hAnsi="Arial" w:cs="Arial"/>
        </w:rPr>
      </w:pPr>
      <w:bookmarkStart w:id="0" w:name="_GoBack"/>
      <w:bookmarkEnd w:id="0"/>
      <w:r w:rsidRPr="00E92BE1">
        <w:rPr>
          <w:rFonts w:ascii="Arial" w:hAnsi="Arial" w:cs="Arial"/>
        </w:rPr>
        <w:t>ÍRÁSOS TÁJÉKOZTATÓ ÉS VÁLLALÁSI FELTÉTEL</w:t>
      </w:r>
      <w:r w:rsidR="00E455A2" w:rsidRPr="00E92BE1">
        <w:rPr>
          <w:rFonts w:ascii="Arial" w:hAnsi="Arial" w:cs="Arial"/>
        </w:rPr>
        <w:t>EK</w:t>
      </w:r>
    </w:p>
    <w:p w:rsidR="006E6A95" w:rsidRPr="00E92BE1" w:rsidRDefault="006E6A95">
      <w:pPr>
        <w:rPr>
          <w:rFonts w:ascii="Arial" w:hAnsi="Arial" w:cs="Arial"/>
        </w:rPr>
      </w:pPr>
    </w:p>
    <w:p w:rsidR="006E6A95" w:rsidRPr="006E6A95" w:rsidRDefault="006E6A95" w:rsidP="005A0BA2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Terjék Sándor </w:t>
      </w:r>
      <w:proofErr w:type="spellStart"/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e.v</w:t>
      </w:r>
      <w:proofErr w:type="spellEnd"/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.</w:t>
      </w:r>
    </w:p>
    <w:p w:rsidR="006E6A95" w:rsidRPr="006E6A95" w:rsidRDefault="006E6A95" w:rsidP="005A0BA2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</w:t>
      </w:r>
      <w:proofErr w:type="gramStart"/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név</w:t>
      </w:r>
      <w:proofErr w:type="gramEnd"/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: </w:t>
      </w: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Terjék Autósiskola</w:t>
      </w:r>
    </w:p>
    <w:p w:rsidR="006E6A95" w:rsidRPr="006E6A95" w:rsidRDefault="006E6A95" w:rsidP="005A0BA2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4225 Debrecen, Vashámor u. 4/B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.</w:t>
      </w:r>
    </w:p>
    <w:p w:rsidR="006E6A95" w:rsidRPr="006E6A95" w:rsidRDefault="006E6A95" w:rsidP="005A0BA2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www.</w:t>
      </w: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terjekautosiskola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.hu</w:t>
      </w:r>
    </w:p>
    <w:p w:rsidR="006E6A95" w:rsidRPr="006E6A95" w:rsidRDefault="006E6A95" w:rsidP="005A0BA2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Képzési engedély száma: KE/ST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/82/</w:t>
      </w: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B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/</w:t>
      </w: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5902/2/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20</w:t>
      </w: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12.</w:t>
      </w:r>
    </w:p>
    <w:p w:rsidR="006E6A95" w:rsidRPr="006E6A95" w:rsidRDefault="006E6A95" w:rsidP="005A0BA2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Iskolavezető neve: </w:t>
      </w: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Terjék Sándor</w:t>
      </w:r>
    </w:p>
    <w:p w:rsidR="006E6A95" w:rsidRPr="006E6A95" w:rsidRDefault="006E6A95" w:rsidP="005A0BA2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Telefon: 06 20</w:t>
      </w: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771 8178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E-mail: </w:t>
      </w:r>
      <w:hyperlink r:id="rId5" w:history="1">
        <w:r w:rsidRPr="00E92BE1">
          <w:rPr>
            <w:rFonts w:ascii="Arial" w:eastAsia="Times New Roman" w:hAnsi="Arial" w:cs="Arial"/>
            <w:color w:val="743399"/>
            <w:sz w:val="24"/>
            <w:szCs w:val="24"/>
            <w:u w:val="single"/>
            <w:bdr w:val="none" w:sz="0" w:space="0" w:color="auto" w:frame="1"/>
            <w:lang w:eastAsia="hu-HU"/>
          </w:rPr>
          <w:t>terjekautosiskola.debrecen.hu</w:t>
        </w:r>
      </w:hyperlink>
    </w:p>
    <w:p w:rsidR="006E6A95" w:rsidRPr="00E92BE1" w:rsidRDefault="006E6A95" w:rsidP="005A0BA2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Ügyfélfogadó címe: </w:t>
      </w:r>
      <w:r w:rsidR="007200B7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4024</w:t>
      </w: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Debrecen, </w:t>
      </w:r>
      <w:r w:rsidR="007200B7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Petőfi tér 20-21.</w:t>
      </w:r>
    </w:p>
    <w:p w:rsidR="006E6A95" w:rsidRPr="006E6A95" w:rsidRDefault="006E6A95" w:rsidP="005A0BA2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Telefon: 06 20 232 8015</w:t>
      </w:r>
    </w:p>
    <w:p w:rsidR="006E6A95" w:rsidRPr="006E6A95" w:rsidRDefault="006E6A95" w:rsidP="005A0BA2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Nyitva tartás</w:t>
      </w:r>
      <w:r w:rsidR="005A0BA2"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(Debrecen)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: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proofErr w:type="spellStart"/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H-Sze-</w:t>
      </w: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Cs</w:t>
      </w:r>
      <w:proofErr w:type="spellEnd"/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:    8</w:t>
      </w:r>
      <w:r w:rsidRPr="00E92BE1">
        <w:rPr>
          <w:rFonts w:ascii="Arial" w:eastAsia="Times New Roman" w:hAnsi="Arial" w:cs="Arial"/>
          <w:color w:val="333333"/>
          <w:sz w:val="15"/>
          <w:szCs w:val="15"/>
          <w:bdr w:val="none" w:sz="0" w:space="0" w:color="auto" w:frame="1"/>
          <w:vertAlign w:val="superscript"/>
          <w:lang w:eastAsia="hu-HU"/>
        </w:rPr>
        <w:t>3</w:t>
      </w:r>
      <w:r w:rsidRPr="006E6A95">
        <w:rPr>
          <w:rFonts w:ascii="Arial" w:eastAsia="Times New Roman" w:hAnsi="Arial" w:cs="Arial"/>
          <w:color w:val="333333"/>
          <w:sz w:val="15"/>
          <w:szCs w:val="15"/>
          <w:bdr w:val="none" w:sz="0" w:space="0" w:color="auto" w:frame="1"/>
          <w:vertAlign w:val="superscript"/>
          <w:lang w:eastAsia="hu-HU"/>
        </w:rPr>
        <w:t>0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– 16</w:t>
      </w:r>
      <w:r w:rsidRPr="00E92BE1">
        <w:rPr>
          <w:rFonts w:ascii="Arial" w:eastAsia="Times New Roman" w:hAnsi="Arial" w:cs="Arial"/>
          <w:color w:val="333333"/>
          <w:sz w:val="15"/>
          <w:szCs w:val="15"/>
          <w:bdr w:val="none" w:sz="0" w:space="0" w:color="auto" w:frame="1"/>
          <w:vertAlign w:val="superscript"/>
          <w:lang w:eastAsia="hu-HU"/>
        </w:rPr>
        <w:t>3</w:t>
      </w:r>
      <w:r w:rsidRPr="006E6A95">
        <w:rPr>
          <w:rFonts w:ascii="Arial" w:eastAsia="Times New Roman" w:hAnsi="Arial" w:cs="Arial"/>
          <w:color w:val="333333"/>
          <w:sz w:val="15"/>
          <w:szCs w:val="15"/>
          <w:bdr w:val="none" w:sz="0" w:space="0" w:color="auto" w:frame="1"/>
          <w:vertAlign w:val="superscript"/>
          <w:lang w:eastAsia="hu-HU"/>
        </w:rPr>
        <w:t>0,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P:</w:t>
      </w: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ab/>
        <w:t xml:space="preserve">          8</w:t>
      </w:r>
      <w:r w:rsidRPr="00E92BE1">
        <w:rPr>
          <w:rFonts w:ascii="Arial" w:eastAsia="Times New Roman" w:hAnsi="Arial" w:cs="Arial"/>
          <w:color w:val="333333"/>
          <w:sz w:val="15"/>
          <w:szCs w:val="15"/>
          <w:bdr w:val="none" w:sz="0" w:space="0" w:color="auto" w:frame="1"/>
          <w:vertAlign w:val="superscript"/>
          <w:lang w:eastAsia="hu-HU"/>
        </w:rPr>
        <w:t>3</w:t>
      </w:r>
      <w:r w:rsidRPr="006E6A95">
        <w:rPr>
          <w:rFonts w:ascii="Arial" w:eastAsia="Times New Roman" w:hAnsi="Arial" w:cs="Arial"/>
          <w:color w:val="333333"/>
          <w:sz w:val="15"/>
          <w:szCs w:val="15"/>
          <w:bdr w:val="none" w:sz="0" w:space="0" w:color="auto" w:frame="1"/>
          <w:vertAlign w:val="superscript"/>
          <w:lang w:eastAsia="hu-HU"/>
        </w:rPr>
        <w:t>0</w:t>
      </w:r>
      <w:r w:rsidR="007200B7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– 13</w:t>
      </w:r>
      <w:r w:rsidR="007200B7">
        <w:rPr>
          <w:rFonts w:ascii="Arial" w:eastAsia="Times New Roman" w:hAnsi="Arial" w:cs="Arial"/>
          <w:color w:val="333333"/>
          <w:sz w:val="15"/>
          <w:szCs w:val="15"/>
          <w:bdr w:val="none" w:sz="0" w:space="0" w:color="auto" w:frame="1"/>
          <w:vertAlign w:val="superscript"/>
          <w:lang w:eastAsia="hu-HU"/>
        </w:rPr>
        <w:t>3</w:t>
      </w:r>
      <w:r w:rsidRPr="006E6A95">
        <w:rPr>
          <w:rFonts w:ascii="Arial" w:eastAsia="Times New Roman" w:hAnsi="Arial" w:cs="Arial"/>
          <w:color w:val="333333"/>
          <w:sz w:val="15"/>
          <w:szCs w:val="15"/>
          <w:bdr w:val="none" w:sz="0" w:space="0" w:color="auto" w:frame="1"/>
          <w:vertAlign w:val="superscript"/>
          <w:lang w:eastAsia="hu-HU"/>
        </w:rPr>
        <w:t>0</w:t>
      </w:r>
    </w:p>
    <w:p w:rsidR="006E6A95" w:rsidRPr="00E92BE1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Elméleti oktatás helye:</w:t>
      </w:r>
      <w:r w:rsidR="004D5F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4024</w:t>
      </w: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Debrecen, </w:t>
      </w:r>
      <w:r w:rsidR="004D5FE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Petőfi tér 20-21.</w:t>
      </w: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.</w:t>
      </w:r>
    </w:p>
    <w:p w:rsidR="006E6A95" w:rsidRPr="00E92BE1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ab/>
      </w: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ab/>
      </w: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ab/>
        <w:t xml:space="preserve">      4400 Nyíregyháza, Kossuth u. 46.</w:t>
      </w:r>
    </w:p>
    <w:p w:rsidR="005A0BA2" w:rsidRPr="00E92BE1" w:rsidRDefault="005A0BA2" w:rsidP="005A0BA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</w:p>
    <w:p w:rsidR="006E6A95" w:rsidRPr="00E92BE1" w:rsidRDefault="006E6A95" w:rsidP="005A0BA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Gyakorlati oktatás: </w:t>
      </w:r>
      <w:proofErr w:type="spellStart"/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Debrecen-Apafa</w:t>
      </w:r>
      <w:proofErr w:type="spellEnd"/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, Lőtér u. 10.</w:t>
      </w:r>
    </w:p>
    <w:p w:rsidR="005A0BA2" w:rsidRPr="006E6A95" w:rsidRDefault="005A0BA2" w:rsidP="005A0BA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ab/>
      </w: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ab/>
      </w: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ab/>
        <w:t>Nyíregyháza, Törzs u. 108.</w:t>
      </w:r>
    </w:p>
    <w:p w:rsidR="005A0BA2" w:rsidRPr="00E92BE1" w:rsidRDefault="006E6A95" w:rsidP="005A0BA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Forgalmi oktatás: Debrecen és H</w:t>
      </w:r>
      <w:r w:rsidR="005A0BA2"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-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B</w:t>
      </w:r>
      <w:r w:rsidR="005A0BA2"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m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egye illetékességi területe</w:t>
      </w:r>
    </w:p>
    <w:p w:rsidR="005A0BA2" w:rsidRPr="00E92BE1" w:rsidRDefault="005A0BA2" w:rsidP="005A0BA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ab/>
      </w: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ab/>
        <w:t xml:space="preserve">         Nyíregyháza és SZ-SZ-B megye illetékességi területe</w:t>
      </w:r>
    </w:p>
    <w:p w:rsidR="005A0BA2" w:rsidRPr="006E6A95" w:rsidRDefault="005A0BA2" w:rsidP="005A0BA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Tanfolyamra való felvétel módja:</w:t>
      </w:r>
    </w:p>
    <w:p w:rsidR="006E6A95" w:rsidRPr="006E6A95" w:rsidRDefault="006E6A95" w:rsidP="006E6A95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A 24/2005. (IV.21.) GKM – többször módosított – rendelet szerint a járművezetőket tanfolyamokon kell képezni, melyre iskolánk ügyfélfogadó irodájában lehet jelentkezni. Itt átveheti a szükséges nyomtatványokat és részletes tájékoztatást kap a képzés és a vizsgára bocsátás feltételeiről.</w:t>
      </w:r>
    </w:p>
    <w:p w:rsidR="006E6A95" w:rsidRPr="006E6A95" w:rsidRDefault="006E6A95" w:rsidP="006E6A95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A jelentkezés alkalmával ellenőrizzük, hogy a megszerezni kívánt vezetői engedély kiadásához szükséges, a közúti közlekedési igazgatási feladatokról, a közúti okmányok kiadásáról és visszavonásáról szóló 36/2011. (XII.28.) kormányrendeletben meghatározott életkort betöltötte, vagy annál legfeljebb 6 hónapnál fiatalabb.</w:t>
      </w:r>
    </w:p>
    <w:p w:rsidR="006E6A95" w:rsidRPr="006E6A95" w:rsidRDefault="006E6A95" w:rsidP="006E6A95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Megfelel a külön jogszabályokban a közút járművezetők egészségügyi alkalmasságának megállapításáról szóló 193/1992. (VI.26.) NM rendelet 1. §</w:t>
      </w:r>
      <w:proofErr w:type="spellStart"/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-ában</w:t>
      </w:r>
      <w:proofErr w:type="spellEnd"/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foglaltaknak, és a közúti járművezetők pályaalkalmassági vizsgálatáról szóló 41/2004. (IV.7.) GKM rendeletben) meghatározott egészségi és pályaalkalmassági, valamint írásbeli nyilatkozata alapján a 326/2011. (XII.28) kormányrendeletben meghatározott közlekedésbiztonsági feltételeknek, írni, olvasni tud.</w:t>
      </w:r>
    </w:p>
    <w:p w:rsidR="006E6A95" w:rsidRPr="006E6A95" w:rsidRDefault="005A0BA2" w:rsidP="006E6A95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lastRenderedPageBreak/>
        <w:t>Megfelelő</w:t>
      </w:r>
      <w:r w:rsidR="006E6A95"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ség esetén az Autósiskola a tanulóval szerződést köt, a szerződés megkötésével jönnek létre a jogok és kötelezettségek. A szabályosan kiállított jelentkezési lappal, továbbá a vállalkozási feltétel és írásos tájékoztató elfogadásáról szóló felnőttképzési szerződés aláírásával lehet a tanfolyamra jelentkezni.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A 18</w:t>
      </w:r>
      <w:r w:rsidR="005A0BA2" w:rsidRPr="00E92BE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.</w:t>
      </w:r>
      <w:r w:rsidRPr="00E92BE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 xml:space="preserve"> életévnél fiatalabb jelentkezők szülői/gondviselői beleegyezéssel köthetnek szerződést az iskolával.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Előírt alkalmassági vizsgálatok:</w:t>
      </w:r>
    </w:p>
    <w:p w:rsidR="006E6A95" w:rsidRPr="006E6A95" w:rsidRDefault="006E6A95" w:rsidP="006E6A95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A jelentkező köteles az előzetes egészségügyi alkalmasságot elvégezni, az első fokon jogosult (házi, üzemorvos) orvosnál. Köteles magát a szükséges 1-es csoportú előzetes egészségügyi alkalmassági vizsgálatnak alávetni. Ezen okmány hiányában is elkezdhető és befejezhető az elméleti tanfolyam, azonban elméleti vizsgára e nélkül nem bocsátható.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Pályaalkalmasság:</w:t>
      </w:r>
    </w:p>
    <w:p w:rsidR="006E6A95" w:rsidRPr="006E6A95" w:rsidRDefault="006E6A95" w:rsidP="006E6A95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A rendkívüli pályaalkalmassági vizsgálatra gépjármű vezetési gyakorlatból tett öt sikertelen vizsga számításánál a megelőző két éven belül, azonos kategóriában tett forgalmi vizsgákat kell figyelembe venni. Amennyiben a vizsgázó valamely kategóriában, alkategóriában, kombinált kategóriában tett öt sikertelen forgalmi vizsgát követően a rendkívüli pályaalkalmassági vizsgálaton „járművezetésre pszichológiailag alkalmas” minősítést szerzett, a továbbiakban közúti járművezetői vizsgához kapcsolódóan rendkívüli pályaalkalmassági vizsgálatra nem kötelezhető.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 xml:space="preserve">Az tanfolyamra </w:t>
      </w:r>
      <w:r w:rsidR="00E455A2" w:rsidRPr="00E92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jelentkezés</w:t>
      </w:r>
      <w:r w:rsidRPr="00E92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, és elméleti vizsgára bocsátás feltételei:</w:t>
      </w:r>
    </w:p>
    <w:p w:rsidR="006E6A95" w:rsidRPr="006E6A95" w:rsidRDefault="006E6A95" w:rsidP="006E6A95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aki 16</w:t>
      </w:r>
      <w:r w:rsidR="00E455A2"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,5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</w:t>
      </w:r>
      <w:r w:rsidR="00E455A2"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életévét betöltötte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, de elméleti vizsgára csak 16 és ¾ életév betöltése után bocsátható</w:t>
      </w:r>
    </w:p>
    <w:p w:rsidR="006E6A95" w:rsidRPr="006E6A95" w:rsidRDefault="006E6A95" w:rsidP="006E6A95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megfelel az előírt 1-es csoportú orvosi alkalmassági vizsgálaton</w:t>
      </w:r>
    </w:p>
    <w:p w:rsidR="006E6A95" w:rsidRPr="006E6A95" w:rsidRDefault="006E6A95" w:rsidP="006E6A95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az alapfokú iskolai végzettség meglétéről a jelentkezési lapon nyilatkozik</w:t>
      </w:r>
      <w:r w:rsidR="00233679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és bemutatja azt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, </w:t>
      </w:r>
      <w:r w:rsidRPr="00E92BE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illetve </w:t>
      </w:r>
      <w:r w:rsidRPr="00E92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a tanuló az alapfokú iskolai végzettségét </w:t>
      </w:r>
      <w:r w:rsidRPr="00E92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hu-HU"/>
        </w:rPr>
        <w:t>legkésőbb az első vizsga napján</w:t>
      </w:r>
      <w:r w:rsidRPr="00E92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 a közlekedési hatóság részére igazolja</w:t>
      </w:r>
      <w:r w:rsidR="00A6265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, amennyiben ezt nem teszi, újabb vizsgára nem írható ki</w:t>
      </w:r>
    </w:p>
    <w:p w:rsidR="006E6A95" w:rsidRPr="006E6A95" w:rsidRDefault="006E6A95" w:rsidP="006E6A95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aki a tanfolyam elméleti részét igazoltan elvégezte – </w:t>
      </w:r>
      <w:proofErr w:type="spellStart"/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kresz</w:t>
      </w:r>
      <w:proofErr w:type="spellEnd"/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oktatás 28 óra /20 óra </w:t>
      </w:r>
      <w:proofErr w:type="spellStart"/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kresz</w:t>
      </w:r>
      <w:proofErr w:type="spellEnd"/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, 6 óra vezetéselmélet, 2 óra szerkezeti és üzemeltetési ismeretek-, vagy az alól felmentették</w:t>
      </w:r>
    </w:p>
    <w:p w:rsidR="006E6A95" w:rsidRPr="006E6A95" w:rsidRDefault="006E6A95" w:rsidP="006E6A95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és az első vizsgajelentésig az adott tanfolyam megkezdésétől számított kevesebb, mint kilenc hónap telt el,</w:t>
      </w:r>
    </w:p>
    <w:p w:rsidR="006E6A95" w:rsidRPr="006E6A95" w:rsidRDefault="006E6A95" w:rsidP="006E6A95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valamint az elméleti tandíjat és az igazgatási szolgáltatási díjat (továbbiakban vizsgadíjat) képző szerv útján, vagy közvetlenül megfizette.</w:t>
      </w:r>
    </w:p>
    <w:p w:rsidR="006E6A95" w:rsidRPr="006E6A95" w:rsidRDefault="006E6A95" w:rsidP="006E6A95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Az egyes kategóriák és egyes tantárgyak hallgatása és vizsgája alól adható felmentéseket a 24/2005. (IV.21) GKM rendelet tartalmazza.</w:t>
      </w:r>
    </w:p>
    <w:p w:rsidR="006E6A95" w:rsidRPr="006E6A95" w:rsidRDefault="006E6A95" w:rsidP="00E455A2">
      <w:p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bdr w:val="none" w:sz="0" w:space="0" w:color="auto" w:frame="1"/>
          <w:lang w:eastAsia="hu-HU"/>
        </w:rPr>
        <w:t>Ha a tanuló alapfokú iskolai végzettségét nem igazolta, annak teljesítéséig a következő vizsgára nem bocsátható, illetve részére vizsgaigazolás nem állítható ki.</w:t>
      </w:r>
    </w:p>
    <w:p w:rsidR="006E6A95" w:rsidRPr="006E6A95" w:rsidRDefault="006E6A95" w:rsidP="006E6A95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Amennyiben a tanuló a tanfolyam kezdetétől számított 12 hónapon belül nem teszi le sikeresen az elméleti vizsgáit, akkor a 45/2013.(VIII.7.) NFM rendelet értelmében csak a teljes tanfolyam megismétlését követően jelenthető ismét elméleti vizsgára.</w:t>
      </w:r>
    </w:p>
    <w:p w:rsidR="005A0BA2" w:rsidRPr="00E92BE1" w:rsidRDefault="006E6A95" w:rsidP="005A0BA2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lastRenderedPageBreak/>
        <w:t>Az elméleti oktatás tanóráinak időtartama: 45 perc.</w:t>
      </w:r>
      <w:r w:rsidR="005A0BA2"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Elméleti oktatásról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történő hiányzás esetén be kell pótolni a megfelelő témakört (külön konzultációs óra keretében, vagy a következő elméleti tanfolyamon). </w:t>
      </w:r>
    </w:p>
    <w:p w:rsidR="006E6A95" w:rsidRPr="006E6A95" w:rsidRDefault="006E6A95" w:rsidP="005A0BA2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A tanuló csak sikeres elméleti vizsga után kezdheti meg a vezetési gyakorlaton való részvételt.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A vezetési gyakorlat:</w:t>
      </w:r>
    </w:p>
    <w:p w:rsidR="006E6A95" w:rsidRPr="006E6A95" w:rsidRDefault="006E6A95" w:rsidP="006E6A95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alapoktatásból és főoktatásból áll. Az alapoktatás (járműkezelés) 9 óra, a főoktatás 20 óra kötelezően előírt órát tartalmaz. Egy tanóra időtartama: 50 perc</w:t>
      </w:r>
      <w:r w:rsidR="005A0BA2" w:rsidRP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,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mely általában napi 2 órás ütemezésben történik (egyedi egyeztetés alapján). A főoktatás során a tanulónak lehetősége van 2×</w:t>
      </w:r>
      <w:proofErr w:type="spellStart"/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2</w:t>
      </w:r>
      <w:proofErr w:type="spellEnd"/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óra vezetési gyakorlati órán részt venni egyórás szünet beiktatásával.</w:t>
      </w:r>
    </w:p>
    <w:p w:rsidR="006E6A95" w:rsidRPr="006E6A95" w:rsidRDefault="006E6A95" w:rsidP="006E6A95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A tanuló és a szakoktató a gyakorlati foglalkozás kezdete és befejezése pontos idejének, valamint a km óra állás kezdete és tanóra végi km óra </w:t>
      </w:r>
      <w:proofErr w:type="gramStart"/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állás pontos</w:t>
      </w:r>
      <w:proofErr w:type="gramEnd"/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feljegyzése mellett saját kezűleg aláírta a vezetési kartont.</w:t>
      </w:r>
    </w:p>
    <w:p w:rsidR="006E6A95" w:rsidRPr="006E6A95" w:rsidRDefault="006E6A95" w:rsidP="006E6A95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A vezetési gyakorlat oktatása során – a járműben kialakított ülőhelyek számának megfelelően – a tanuló, a szakoktató, a tolmács, a szakfelügyelő és az ellenőrzésre jogosult személye a képzés ellenőrzésének akadályozása nélkül az iskolavezető, a megfigyelő szakoktató, a szakoktató jelölt, valamint az iskolavezető engedélyével a tanuló hozzájárulásával megjelölt más személy tartózkodhat.</w:t>
      </w:r>
    </w:p>
    <w:p w:rsidR="006E6A95" w:rsidRPr="006E6A95" w:rsidRDefault="006E6A95" w:rsidP="006E6A95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A vezetési gyakorlati óra módosítására, illetve lemondására – amennyiben előre látható okból történik – legalább a megbeszélt időpont előtt 24 órával mindkét félnek (tanuló és oktató) joga van. A késés, illetve az óra elmaradása esetén a távolmaradó kötelessége a másik fél értesítése, a kapcsolat felvétele. Amennyiben bármelyik fél késik az óráról, abban az esetben általában 20 perc a vár</w:t>
      </w:r>
      <w:r w:rsidR="00E92BE1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akozási idő mindkét fél részére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(tanuló és oktató együtt beszéli meg). 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Forgalmi vizsgára bocsátás feltételei:</w:t>
      </w:r>
    </w:p>
    <w:p w:rsidR="006E6A95" w:rsidRPr="006E6A95" w:rsidRDefault="006E6A95" w:rsidP="006E6A95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17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. életév betöltése,9 óra alapoktatás levezetése, a főoktatásnál előírt kötelező óraszám levezetése, mely 14 óra városi, 4 óra országúti és 2 óra éjszakai vezetési gyakorlatból áll és a tanuló a kötelezően előírt 580 km menettávolságot igazoltan teljesítette,</w:t>
      </w:r>
    </w:p>
    <w:p w:rsidR="006E6A95" w:rsidRPr="006E6A95" w:rsidRDefault="006E6A95" w:rsidP="006E6A95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valamint a tandíj csekkel, készpénzzel, átutalással történő befizetése és a vizsgadíj befizetése a</w:t>
      </w:r>
      <w:r w:rsidR="00DD2466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képzőszervhez történik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. A vizsgadíj befizetése képző szerv útján történhet.</w:t>
      </w:r>
    </w:p>
    <w:p w:rsidR="006E6A95" w:rsidRPr="006E6A95" w:rsidRDefault="006E6A95" w:rsidP="006E6A95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Sikertelen vizsga esetén minimum öt pótóra befizetése javasolt.</w:t>
      </w:r>
    </w:p>
    <w:p w:rsidR="006E6A95" w:rsidRPr="006E6A95" w:rsidRDefault="006E6A95" w:rsidP="006E6A95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A pótórákért és a pótvizsgákért a díjakat külön kell fizetni. A pótóra díja a felnőttképzési szerződésben van rögzítve. A pótvizsgadíj megegyezik az alapvizsga díjjal. A forgalmi pótvizsga díjakat, ugyanúgy, mint alapvizsga esetén </w:t>
      </w:r>
      <w:r w:rsidR="00342874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a képzőszervhez kell befizetni. 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A nem egyösszegű tandíj befizetés esetén a jelentős, az oktatást érintő árnövekedéssel arányosan a tandíj változtatás jogát fenntartjuk.</w:t>
      </w:r>
    </w:p>
    <w:p w:rsidR="006E6A95" w:rsidRPr="006E6A95" w:rsidRDefault="006E6A95" w:rsidP="006E6A95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Elméleti vizsga és tanfolyam nélkül is gyakorlati vizsgára bocsátható az a tanuló, aki automatikusan működtetett tengelykapcsolóval, illetőleg sebességváltóval felszerelt jármű vezetésére korlátozott vezetői engedélyét hagyományosan működtetett 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lastRenderedPageBreak/>
        <w:t>erőátvitelű jármű vezetésére terjeszti ki. A gyakorlati vizsgáit a vezetési karton hitelesítésétől számított 12 hónapon belül kell teljesítenie.</w:t>
      </w:r>
    </w:p>
    <w:p w:rsidR="006E6A95" w:rsidRPr="006E6A95" w:rsidRDefault="00D9211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A sikeres vizsga eredményét</w:t>
      </w:r>
      <w:r w:rsidR="006E6A95" w:rsidRPr="00E92BE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 xml:space="preserve"> a közlekedési hatóság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 xml:space="preserve"> </w:t>
      </w:r>
      <w:r w:rsidR="006E6A95" w:rsidRPr="00E92BE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a sikeres vizsgát követő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en</w:t>
      </w:r>
      <w:r w:rsidR="006E6A95" w:rsidRPr="00E92BE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 xml:space="preserve"> elektronikus úton továbbít az illetékes közlekedési igazgatóság részére.</w:t>
      </w:r>
    </w:p>
    <w:p w:rsidR="006E6A95" w:rsidRPr="006E6A95" w:rsidRDefault="006E6A95" w:rsidP="006E6A95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Az elsősegély –nyújtási ismeretek megszerzését a Magyar Vöröskereszt által kiállított igazolással kell igazolni.</w:t>
      </w:r>
    </w:p>
    <w:p w:rsidR="006E6A95" w:rsidRPr="006E6A95" w:rsidRDefault="006E6A95" w:rsidP="00E455A2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Azok a tanulók, akik elállnak a felnőttképzési szerződéstől (nem-vagy máshol folytatják tanulmányaikat) képzési igazolást adunk ki részükre. A kiadott igazolással folytathatják más képzőszervnél tanulmányaikat.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hu-HU"/>
        </w:rPr>
        <w:t>A képzéssel kapcsolatos bármilyen kéréssel, panasszal elsősorban az ISKOLAVEZETŐHÖZ lehet fordulni.</w:t>
      </w:r>
    </w:p>
    <w:p w:rsidR="006E6A95" w:rsidRPr="006E6A95" w:rsidRDefault="006E6A95" w:rsidP="006E6A95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A </w:t>
      </w:r>
      <w:proofErr w:type="gramStart"/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szolgáltatással</w:t>
      </w:r>
      <w:proofErr w:type="gramEnd"/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kapcsolatos panasszal:    KAV Közlekedési Alkalmassági és Vizsgaközpont Nonprofit Kft.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 xml:space="preserve">Kelet-Magyarországi Járművezető Vizsgáztatási és </w:t>
      </w:r>
      <w:proofErr w:type="spellStart"/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Utánképzési</w:t>
      </w:r>
      <w:proofErr w:type="spellEnd"/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 xml:space="preserve"> Főosztály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 xml:space="preserve"> Hajdú-Bihar Megyei Vizsgaszervezési és </w:t>
      </w:r>
      <w:proofErr w:type="spellStart"/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Utánképzési</w:t>
      </w:r>
      <w:proofErr w:type="spellEnd"/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 xml:space="preserve"> Osztály                                                              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                                                         (</w:t>
      </w:r>
      <w:proofErr w:type="spellStart"/>
      <w:r w:rsidR="00342874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Rajmüller</w:t>
      </w:r>
      <w:proofErr w:type="spellEnd"/>
      <w:r w:rsidR="00342874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 xml:space="preserve"> Zita Réka</w:t>
      </w:r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 xml:space="preserve"> Osztályvezető)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 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Ügyfélfogadó címe:                                4025 Debrecen, Széchenyi u. 46.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Ügyfélfogadási idő:                               </w:t>
      </w:r>
      <w:proofErr w:type="spellStart"/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H-Cs</w:t>
      </w:r>
      <w:proofErr w:type="spellEnd"/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 xml:space="preserve"> 08</w:t>
      </w:r>
      <w:r w:rsidRPr="00E92BE1">
        <w:rPr>
          <w:rFonts w:ascii="Arial" w:eastAsia="Times New Roman" w:hAnsi="Arial" w:cs="Arial"/>
          <w:i/>
          <w:iCs/>
          <w:color w:val="333333"/>
          <w:sz w:val="15"/>
          <w:szCs w:val="15"/>
          <w:bdr w:val="none" w:sz="0" w:space="0" w:color="auto" w:frame="1"/>
          <w:vertAlign w:val="superscript"/>
          <w:lang w:eastAsia="hu-HU"/>
        </w:rPr>
        <w:t>00</w:t>
      </w:r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-12</w:t>
      </w:r>
      <w:r w:rsidRPr="00E92BE1">
        <w:rPr>
          <w:rFonts w:ascii="Arial" w:eastAsia="Times New Roman" w:hAnsi="Arial" w:cs="Arial"/>
          <w:i/>
          <w:iCs/>
          <w:color w:val="333333"/>
          <w:sz w:val="15"/>
          <w:szCs w:val="15"/>
          <w:bdr w:val="none" w:sz="0" w:space="0" w:color="auto" w:frame="1"/>
          <w:vertAlign w:val="superscript"/>
          <w:lang w:eastAsia="hu-HU"/>
        </w:rPr>
        <w:t>00, </w:t>
      </w:r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 12</w:t>
      </w:r>
      <w:r w:rsidRPr="00E92BE1">
        <w:rPr>
          <w:rFonts w:ascii="Arial" w:eastAsia="Times New Roman" w:hAnsi="Arial" w:cs="Arial"/>
          <w:i/>
          <w:iCs/>
          <w:color w:val="333333"/>
          <w:sz w:val="15"/>
          <w:szCs w:val="15"/>
          <w:bdr w:val="none" w:sz="0" w:space="0" w:color="auto" w:frame="1"/>
          <w:vertAlign w:val="superscript"/>
          <w:lang w:eastAsia="hu-HU"/>
        </w:rPr>
        <w:t>30</w:t>
      </w:r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-15</w:t>
      </w:r>
      <w:r w:rsidRPr="00E92BE1">
        <w:rPr>
          <w:rFonts w:ascii="Arial" w:eastAsia="Times New Roman" w:hAnsi="Arial" w:cs="Arial"/>
          <w:i/>
          <w:iCs/>
          <w:color w:val="333333"/>
          <w:sz w:val="15"/>
          <w:szCs w:val="15"/>
          <w:bdr w:val="none" w:sz="0" w:space="0" w:color="auto" w:frame="1"/>
          <w:vertAlign w:val="superscript"/>
          <w:lang w:eastAsia="hu-HU"/>
        </w:rPr>
        <w:t>30,  </w:t>
      </w:r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P:08</w:t>
      </w:r>
      <w:r w:rsidRPr="00E92BE1">
        <w:rPr>
          <w:rFonts w:ascii="Arial" w:eastAsia="Times New Roman" w:hAnsi="Arial" w:cs="Arial"/>
          <w:i/>
          <w:iCs/>
          <w:color w:val="333333"/>
          <w:sz w:val="15"/>
          <w:szCs w:val="15"/>
          <w:bdr w:val="none" w:sz="0" w:space="0" w:color="auto" w:frame="1"/>
          <w:vertAlign w:val="superscript"/>
          <w:lang w:eastAsia="hu-HU"/>
        </w:rPr>
        <w:t>00</w:t>
      </w:r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-13</w:t>
      </w:r>
      <w:r w:rsidRPr="00E92BE1">
        <w:rPr>
          <w:rFonts w:ascii="Arial" w:eastAsia="Times New Roman" w:hAnsi="Arial" w:cs="Arial"/>
          <w:i/>
          <w:iCs/>
          <w:color w:val="333333"/>
          <w:sz w:val="15"/>
          <w:szCs w:val="15"/>
          <w:bdr w:val="none" w:sz="0" w:space="0" w:color="auto" w:frame="1"/>
          <w:vertAlign w:val="superscript"/>
          <w:lang w:eastAsia="hu-HU"/>
        </w:rPr>
        <w:t>00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E-mail:                                                  hajdu</w:t>
      </w: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@kavk.hu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hu-HU"/>
        </w:rPr>
        <w:t> 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Felügyeleti szerv:                                ITM- Innovációs és Technológiai Minisztérium</w:t>
      </w:r>
    </w:p>
    <w:p w:rsidR="006E6A95" w:rsidRDefault="006E6A95" w:rsidP="00D92115">
      <w:pPr>
        <w:shd w:val="clear" w:color="auto" w:fill="FFFFFF"/>
        <w:spacing w:after="0" w:line="240" w:lineRule="auto"/>
        <w:ind w:left="3930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hu-HU"/>
        </w:rPr>
      </w:pPr>
      <w:r w:rsidRPr="00E92BE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Postacím: 1011 Budapest, Fő utca 44-50 (1440 Budapest, Pf. 1.)</w:t>
      </w:r>
      <w:r w:rsidRPr="00E92BE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   </w:t>
      </w:r>
    </w:p>
    <w:p w:rsidR="00D92115" w:rsidRPr="006E6A95" w:rsidRDefault="00D9211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</w:p>
    <w:p w:rsidR="006E6A95" w:rsidRPr="006E6A95" w:rsidRDefault="006E6A95" w:rsidP="006E6A95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Az autósiskola a feltételek betartása mellett vállalja a vele szerződébe lépett jelentkező járművezetői tanfolyamon történő felkészítését a hatósági vizsgákra. A szerződés teljesítése a beiskolázással kezdődik és az utolsó sikeres gyakorlati vizsgával ér véget (illetve az első részlet befizetésétől az utolsó részlet befizetéséig).</w:t>
      </w:r>
    </w:p>
    <w:p w:rsidR="006E6A95" w:rsidRPr="006E6A95" w:rsidRDefault="006E6A95" w:rsidP="006E6A95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E6A95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A vezetési jogosultság első alkalommal történő megszerzésének napjától számított két évig a vezetői engedély kezdő vezetői engedélynek minősül, pótkocsi nem vontatható.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„B” kategória esetén 18.  </w:t>
      </w:r>
      <w:proofErr w:type="gramStart"/>
      <w:r w:rsidRPr="00E92BE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életkorának</w:t>
      </w:r>
      <w:proofErr w:type="gramEnd"/>
      <w:r w:rsidRPr="00E92BE1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 xml:space="preserve"> eléréséig csak belföldön történő járművezetésre jogosít:</w:t>
      </w:r>
    </w:p>
    <w:p w:rsidR="006E6A95" w:rsidRPr="006E6A95" w:rsidRDefault="006E6A95" w:rsidP="006E6A9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E92BE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hu-HU"/>
        </w:rPr>
        <w:t>A jelentkező a feltételeket megismerte, az írásos tájékoztató egy példányát átvette és egy különálló felnőttképzési szerződés aláírásával igazolta azt.</w:t>
      </w:r>
    </w:p>
    <w:p w:rsidR="006E6A95" w:rsidRPr="00E92BE1" w:rsidRDefault="006E6A95">
      <w:pPr>
        <w:rPr>
          <w:rFonts w:ascii="Arial" w:hAnsi="Arial" w:cs="Arial"/>
        </w:rPr>
      </w:pPr>
    </w:p>
    <w:sectPr w:rsidR="006E6A95" w:rsidRPr="00E92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72456"/>
    <w:multiLevelType w:val="multilevel"/>
    <w:tmpl w:val="6A7A43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9548F"/>
    <w:multiLevelType w:val="multilevel"/>
    <w:tmpl w:val="6156A1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E04F8"/>
    <w:multiLevelType w:val="multilevel"/>
    <w:tmpl w:val="786082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36C5A"/>
    <w:multiLevelType w:val="multilevel"/>
    <w:tmpl w:val="FB78DB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706341"/>
    <w:multiLevelType w:val="multilevel"/>
    <w:tmpl w:val="205A86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285065"/>
    <w:multiLevelType w:val="multilevel"/>
    <w:tmpl w:val="DF623D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A95"/>
    <w:rsid w:val="00136A9D"/>
    <w:rsid w:val="00233679"/>
    <w:rsid w:val="00342874"/>
    <w:rsid w:val="004D5FE6"/>
    <w:rsid w:val="00526693"/>
    <w:rsid w:val="005A0BA2"/>
    <w:rsid w:val="006E6A95"/>
    <w:rsid w:val="007200B7"/>
    <w:rsid w:val="00A62652"/>
    <w:rsid w:val="00D92115"/>
    <w:rsid w:val="00DD2466"/>
    <w:rsid w:val="00DF494A"/>
    <w:rsid w:val="00E455A2"/>
    <w:rsid w:val="00E9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F04E6-59D4-44B1-858B-BD37CCBD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6E6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6E6A95"/>
    <w:rPr>
      <w:color w:val="0000FF"/>
      <w:u w:val="single"/>
    </w:rPr>
  </w:style>
  <w:style w:type="character" w:styleId="Kiemels">
    <w:name w:val="Emphasis"/>
    <w:basedOn w:val="Bekezdsalapbettpusa"/>
    <w:uiPriority w:val="20"/>
    <w:qFormat/>
    <w:rsid w:val="006E6A95"/>
    <w:rPr>
      <w:i/>
      <w:iCs/>
    </w:rPr>
  </w:style>
  <w:style w:type="character" w:styleId="Kiemels2">
    <w:name w:val="Strong"/>
    <w:basedOn w:val="Bekezdsalapbettpusa"/>
    <w:uiPriority w:val="22"/>
    <w:qFormat/>
    <w:rsid w:val="006E6A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rter23@freemail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1259</Words>
  <Characters>8692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Terjék Sándor</dc:creator>
  <cp:lastModifiedBy>Terjék Sándor</cp:lastModifiedBy>
  <cp:revision>5</cp:revision>
  <dcterms:created xsi:type="dcterms:W3CDTF">2024-01-05T12:23:00Z</dcterms:created>
  <dcterms:modified xsi:type="dcterms:W3CDTF">2025-05-13T12:55:00Z</dcterms:modified>
</cp:coreProperties>
</file>